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Прокуратурой города возбужден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 xml:space="preserve"> дел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 xml:space="preserve"> об административном правонарушении</w:t>
      </w:r>
      <w:r>
        <w:t xml:space="preserve"> </w:t>
      </w:r>
      <w:r>
        <w:rPr>
          <w:rFonts w:ascii="Times New Roman" w:hAnsi="Times New Roman"/>
          <w:color w:val="1A1A1A"/>
          <w:sz w:val="28"/>
        </w:rPr>
        <w:t>в отношении начальника участка ООО «ТЕХНОКОНЦЕПТ»</w:t>
      </w:r>
      <w:r>
        <w:rPr>
          <w:rFonts w:ascii="Times New Roman" w:hAnsi="Times New Roman"/>
          <w:color w:val="1A1A1A"/>
          <w:sz w:val="28"/>
        </w:rPr>
        <w:t>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Прокуратурой города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проведена проверка соблюдения требований федерального законодательства при реализации мероприятий по строительству (реконструкции) объекта МАУ «Спортивный комплекс «Старт».</w:t>
      </w:r>
      <w:r>
        <w:rPr>
          <w:rFonts w:ascii="Times New Roman" w:hAnsi="Times New Roman"/>
          <w:color w:val="1A1A1A"/>
          <w:sz w:val="28"/>
        </w:rPr>
        <w:t xml:space="preserve">    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В ходе проверки </w:t>
      </w:r>
      <w:r>
        <w:rPr>
          <w:rFonts w:ascii="Times New Roman" w:hAnsi="Times New Roman"/>
          <w:color w:val="1A1A1A"/>
          <w:sz w:val="28"/>
        </w:rPr>
        <w:t>с привлечением специалистов ТО Госстройнадзора МО выявлены многочисленные нарушения федерального законодательства.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соответствии с приказами о назначении ответственных лиц за производство работ на объекте строительства обязанности в указанной сфере возложены на начальника участка ООО «ТЕХНОКОНЦЕПТ».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i w:val="0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Учитывая, что </w:t>
      </w:r>
      <w:r>
        <w:rPr>
          <w:rFonts w:ascii="Times New Roman" w:hAnsi="Times New Roman"/>
          <w:color w:val="1A1A1A"/>
          <w:sz w:val="28"/>
        </w:rPr>
        <w:t>начальником участка ООО «ТЕХНОКОНЦЕПТ» нарушены обязательные требования в области строительства и применения строительных материалов (изделий)</w:t>
      </w:r>
      <w:r>
        <w:rPr>
          <w:rFonts w:ascii="Times New Roman" w:hAnsi="Times New Roman"/>
          <w:color w:val="1A1A1A"/>
          <w:sz w:val="28"/>
        </w:rPr>
        <w:t>, что попадает под признаки административного правонарушения,  прокуратурой города в</w:t>
      </w:r>
      <w:r>
        <w:rPr>
          <w:rFonts w:ascii="Times New Roman" w:hAnsi="Times New Roman"/>
          <w:color w:val="1A1A1A"/>
          <w:sz w:val="28"/>
        </w:rPr>
        <w:t>озбу</w:t>
      </w:r>
      <w:r>
        <w:rPr>
          <w:rFonts w:ascii="Times New Roman" w:hAnsi="Times New Roman"/>
          <w:color w:val="1A1A1A"/>
          <w:sz w:val="28"/>
        </w:rPr>
        <w:t>ждено</w:t>
      </w:r>
      <w:r>
        <w:rPr>
          <w:rFonts w:ascii="Times New Roman" w:hAnsi="Times New Roman"/>
          <w:color w:val="1A1A1A"/>
          <w:sz w:val="28"/>
        </w:rPr>
        <w:t xml:space="preserve"> дело об административном правонарушении, предусмотренном ч. 1 ст. 9.4 КоАП РФ в отношении должностного лица – начальника участка ООО «ТЕХНОКОНЦЕПТ»</w:t>
      </w:r>
      <w:r>
        <w:rPr>
          <w:rFonts w:ascii="Times New Roman" w:hAnsi="Times New Roman"/>
          <w:i w:val="1"/>
          <w:color w:val="1A1A1A"/>
          <w:sz w:val="28"/>
        </w:rPr>
        <w:t xml:space="preserve">, </w:t>
      </w:r>
      <w:r>
        <w:rPr>
          <w:rFonts w:ascii="Times New Roman" w:hAnsi="Times New Roman"/>
          <w:i w:val="0"/>
          <w:color w:val="1A1A1A"/>
          <w:sz w:val="28"/>
        </w:rPr>
        <w:t>которое направлено в Госсторй</w:t>
      </w:r>
      <w:r>
        <w:rPr>
          <w:rFonts w:ascii="Times New Roman" w:hAnsi="Times New Roman"/>
          <w:i w:val="0"/>
          <w:color w:val="1A1A1A"/>
          <w:sz w:val="28"/>
        </w:rPr>
        <w:t>надзор Московской области.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color w:val="1A1A1A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Старший п</w:t>
      </w:r>
      <w:r>
        <w:rPr>
          <w:rFonts w:ascii="Times New Roman" w:hAnsi="Times New Roman"/>
          <w:color w:val="1A1A1A"/>
          <w:sz w:val="28"/>
        </w:rPr>
        <w:t xml:space="preserve">омощник прокурора                                                  </w:t>
      </w:r>
      <w:r>
        <w:rPr>
          <w:rFonts w:ascii="Times New Roman" w:hAnsi="Times New Roman"/>
          <w:color w:val="1A1A1A"/>
          <w:sz w:val="28"/>
        </w:rPr>
        <w:t>О.П. Задорожная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9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2025-09-26T10:50:41Z</dcterms:modified>
</cp:coreProperties>
</file>